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11A" w14:textId="77777777" w:rsidR="00355E08" w:rsidRPr="007830B3" w:rsidRDefault="00E03DB3">
      <w:pPr>
        <w:pStyle w:val="Heading1"/>
        <w:jc w:val="center"/>
        <w:rPr>
          <w:rFonts w:ascii="Amgueddfa Body" w:hAnsi="Amgueddfa Body"/>
          <w:color w:val="auto"/>
          <w:lang w:val="cy-GB"/>
        </w:rPr>
      </w:pPr>
      <w:r w:rsidRPr="007830B3">
        <w:rPr>
          <w:rFonts w:ascii="Amgueddfa Body" w:hAnsi="Amgueddfa Body"/>
          <w:color w:val="auto"/>
          <w:lang w:val="cy-GB"/>
        </w:rPr>
        <w:t>Ymchwilio i sgiliau crefft Treftadaeth yn Amgueddfa Cymru</w:t>
      </w:r>
    </w:p>
    <w:p w14:paraId="725BC2C4"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Crynodeb</w:t>
      </w:r>
    </w:p>
    <w:p w14:paraId="454BCE9E" w14:textId="1734E2DE" w:rsidR="00355E08" w:rsidRPr="007830B3" w:rsidRDefault="00E03DB3">
      <w:pPr>
        <w:rPr>
          <w:lang w:val="cy-GB"/>
        </w:rPr>
      </w:pPr>
      <w:r w:rsidRPr="007830B3">
        <w:rPr>
          <w:rFonts w:ascii="Amgueddfa Body Thin" w:hAnsi="Amgueddfa Body Thin"/>
          <w:sz w:val="20"/>
          <w:szCs w:val="20"/>
          <w:lang w:val="cy-GB"/>
        </w:rPr>
        <w:t>Mae cynaliadwyedd yn rhan allweddol Weledigaeth 2030 Amgueddfa Cymru.</w:t>
      </w:r>
      <w:r w:rsidRPr="007830B3">
        <w:rPr>
          <w:rStyle w:val="FootnoteAnchor"/>
          <w:rFonts w:ascii="Amgueddfa Body Thin" w:hAnsi="Amgueddfa Body Thin"/>
          <w:lang w:val="cy-GB"/>
        </w:rPr>
        <w:footnoteReference w:id="1"/>
      </w:r>
      <w:r w:rsidRPr="007830B3">
        <w:rPr>
          <w:rFonts w:ascii="Amgueddfa Body Thin" w:hAnsi="Amgueddfa Body Thin"/>
          <w:sz w:val="20"/>
          <w:szCs w:val="20"/>
          <w:lang w:val="cy-GB"/>
        </w:rPr>
        <w:t xml:space="preserve"> Rydyn ni wedi ymrwymo i feithrin a rhannu sgiliau crefft cymunedau Cymru ddoe a heddiw er mwyn adrodd stori Cymru. Ar draws ein hamgueddfeydd mae crefftwyr medrus yn arddangos amrywiaeth eang o dechnegau </w:t>
      </w:r>
      <w:r w:rsidR="00FD0F80">
        <w:rPr>
          <w:rFonts w:ascii="Amgueddfa Body Thin" w:hAnsi="Amgueddfa Body Thin"/>
          <w:sz w:val="20"/>
          <w:szCs w:val="20"/>
          <w:lang w:val="cy-GB"/>
        </w:rPr>
        <w:t>–</w:t>
      </w:r>
      <w:r w:rsidRPr="007830B3">
        <w:rPr>
          <w:rFonts w:ascii="Amgueddfa Body Thin" w:hAnsi="Amgueddfa Body Thin"/>
          <w:sz w:val="20"/>
          <w:szCs w:val="20"/>
          <w:lang w:val="cy-GB"/>
        </w:rPr>
        <w:t xml:space="preserve"> crefftau brodorol, crefftau diwydiannol fel gofannu, hollti llechi, gwehyddu, technegau garddio traddodiadol, technegau adeiladu hanesyddol a llawer mwy. Fodd bynnag, does dim polisi cynhwysfawr ar hyn o bryd sy'n cwmpasu'r sgiliau crefft sy'n cael eu meithrin neu eu hailgyflwyno yn Amgueddfa Cymru. Mae perygl i sgiliau gael eu colli cyn hir wrth i staff ymddeol, ac mae angen datblygu cynllun mentrus i sicrhau bod y sgiliau gwerthfawr hyn yn cael eu trosglwyddo</w:t>
      </w:r>
      <w:r w:rsidR="007830B3">
        <w:rPr>
          <w:rFonts w:ascii="Amgueddfa Body Thin" w:hAnsi="Amgueddfa Body Thin"/>
          <w:sz w:val="20"/>
          <w:szCs w:val="20"/>
          <w:lang w:val="cy-GB"/>
        </w:rPr>
        <w:t xml:space="preserve">. </w:t>
      </w:r>
    </w:p>
    <w:p w14:paraId="08424F28"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Agorodd yr amgueddfa yn Sain Ffagan am y tro cyntaf yn 1948, gan ganolbwyntio ar fywyd, traddodiadau, a chrefftau gwledig Cymru. Dymuniad Iorwerth Peate, Curadur cyntaf Sain Ffagan oedd</w:t>
      </w:r>
    </w:p>
    <w:p w14:paraId="72E35724" w14:textId="6DA5D5A0" w:rsidR="00355E08" w:rsidRPr="00FD0F80" w:rsidRDefault="00E03DB3">
      <w:pPr>
        <w:jc w:val="center"/>
        <w:rPr>
          <w:rFonts w:ascii="Amgueddfa Body Thin" w:hAnsi="Amgueddfa Body Thin"/>
          <w:i/>
          <w:iCs/>
          <w:sz w:val="20"/>
          <w:szCs w:val="20"/>
          <w:lang w:val="cy-GB"/>
        </w:rPr>
      </w:pPr>
      <w:r w:rsidRPr="00FD0F80">
        <w:rPr>
          <w:rFonts w:ascii="Amgueddfa Body Thin" w:hAnsi="Amgueddfa Body Thin"/>
          <w:i/>
          <w:iCs/>
          <w:sz w:val="20"/>
          <w:szCs w:val="20"/>
          <w:lang w:val="cy-GB"/>
        </w:rPr>
        <w:t xml:space="preserve">"... </w:t>
      </w:r>
      <w:r w:rsidR="00FD0F80" w:rsidRPr="00FD0F80">
        <w:rPr>
          <w:rStyle w:val="ui-provider"/>
          <w:rFonts w:ascii="Amgueddfa Body Thin" w:hAnsi="Amgueddfa Body Thin"/>
          <w:i/>
          <w:iCs/>
          <w:lang w:val="cy-GB"/>
        </w:rPr>
        <w:t>nid creu amgueddfa a drysorai'r gorffennol marw dan wydr ond amgueddfa a ddefnyddiai'r gorffennol i'w asio â'i oes ef ei hun i roddi sylfaen cadarn ac amgylchedd iach i ddyfodol ei bobl</w:t>
      </w:r>
      <w:r w:rsidRPr="00FD0F80">
        <w:rPr>
          <w:rFonts w:ascii="Amgueddfa Body Thin" w:hAnsi="Amgueddfa Body Thin"/>
          <w:i/>
          <w:iCs/>
          <w:sz w:val="20"/>
          <w:szCs w:val="20"/>
          <w:lang w:val="cy-GB"/>
        </w:rPr>
        <w:t>.</w:t>
      </w:r>
      <w:r w:rsidR="00FD0F80" w:rsidRPr="00FD0F80">
        <w:rPr>
          <w:rFonts w:ascii="Amgueddfa Body Thin" w:hAnsi="Amgueddfa Body Thin"/>
          <w:i/>
          <w:iCs/>
          <w:sz w:val="20"/>
          <w:szCs w:val="20"/>
          <w:lang w:val="cy-GB"/>
        </w:rPr>
        <w:t>”</w:t>
      </w:r>
    </w:p>
    <w:p w14:paraId="16930754" w14:textId="77777777" w:rsidR="00355E08" w:rsidRPr="007830B3" w:rsidRDefault="00E03DB3">
      <w:pPr>
        <w:rPr>
          <w:rFonts w:ascii="Amgueddfa Body Thin" w:hAnsi="Amgueddfa Body Thin"/>
          <w:sz w:val="20"/>
          <w:szCs w:val="20"/>
          <w:lang w:val="cy-GB"/>
        </w:rPr>
      </w:pPr>
      <w:r w:rsidRPr="00FD0F80">
        <w:rPr>
          <w:rFonts w:ascii="Amgueddfa Body Thin" w:hAnsi="Amgueddfa Body Thin"/>
          <w:sz w:val="20"/>
          <w:szCs w:val="20"/>
          <w:lang w:val="cy-GB"/>
        </w:rPr>
        <w:t>Yn yr ysbryd hwn y bydd y Lleoliad Gwaith yn ymchwilio i sgiliau treftadaeth a diwylliant</w:t>
      </w:r>
      <w:r w:rsidRPr="007830B3">
        <w:rPr>
          <w:rFonts w:ascii="Amgueddfa Body Thin" w:hAnsi="Amgueddfa Body Thin"/>
          <w:sz w:val="20"/>
          <w:szCs w:val="20"/>
          <w:lang w:val="cy-GB"/>
        </w:rPr>
        <w:t xml:space="preserve"> annirnad yn Amgueddfa Cymru. </w:t>
      </w:r>
    </w:p>
    <w:p w14:paraId="218CCFC0" w14:textId="62F02F0B"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Rydyn ni'n chwilio am ymchwilydd PhD gwyddorau cymdeithasol gyda phrofiad o adolygu llenyddiaeth, cyfweld a/neu gynnal gweithdai sydd â diddordeb proffesiynol neu bersonol yn y sector treftadaeth</w:t>
      </w:r>
      <w:r w:rsidR="007830B3">
        <w:rPr>
          <w:rFonts w:ascii="Amgueddfa Body Thin" w:hAnsi="Amgueddfa Body Thin"/>
          <w:sz w:val="20"/>
          <w:szCs w:val="20"/>
          <w:lang w:val="cy-GB"/>
        </w:rPr>
        <w:t xml:space="preserve">. </w:t>
      </w:r>
      <w:r w:rsidRPr="007830B3">
        <w:rPr>
          <w:rFonts w:ascii="Amgueddfa Body Thin" w:hAnsi="Amgueddfa Body Thin"/>
          <w:sz w:val="20"/>
          <w:szCs w:val="20"/>
          <w:lang w:val="cy-GB"/>
        </w:rPr>
        <w:t xml:space="preserve">Bydd y myfyriwr yn cael cyfle i ddefnyddio eu sgiliau i 1) dadansoddi mentrau blaenllaw yn y sector a 2) cydweithio â staff a chrefftwyr Amgueddfa Cymru i ddatblygu a deall yn well y ddarpariaeth hyfforddi bresennol er mwyn datblygu 'Cynllun Gweithredu Sgiliau Crefft Treftadaeth'. Yn fewnol, bydd y Cynllun </w:t>
      </w:r>
      <w:r w:rsidR="007830B3">
        <w:rPr>
          <w:rFonts w:ascii="Amgueddfa Body Thin" w:hAnsi="Amgueddfa Body Thin"/>
          <w:sz w:val="20"/>
          <w:szCs w:val="20"/>
          <w:lang w:val="cy-GB"/>
        </w:rPr>
        <w:t>G</w:t>
      </w:r>
      <w:r w:rsidRPr="007830B3">
        <w:rPr>
          <w:rFonts w:ascii="Amgueddfa Body Thin" w:hAnsi="Amgueddfa Body Thin"/>
          <w:sz w:val="20"/>
          <w:szCs w:val="20"/>
          <w:lang w:val="cy-GB"/>
        </w:rPr>
        <w:t xml:space="preserve">weithredu </w:t>
      </w:r>
      <w:r w:rsidR="007830B3">
        <w:rPr>
          <w:rFonts w:ascii="Amgueddfa Body Thin" w:hAnsi="Amgueddfa Body Thin"/>
          <w:sz w:val="20"/>
          <w:szCs w:val="20"/>
          <w:lang w:val="cy-GB"/>
        </w:rPr>
        <w:t>h</w:t>
      </w:r>
      <w:r w:rsidRPr="007830B3">
        <w:rPr>
          <w:rFonts w:ascii="Amgueddfa Body Thin" w:hAnsi="Amgueddfa Body Thin"/>
          <w:sz w:val="20"/>
          <w:szCs w:val="20"/>
          <w:lang w:val="cy-GB"/>
        </w:rPr>
        <w:t>wn yn adeiladu ar bolisïau, arferion a chynlluniau olynu cyfredol er mwyn dyrchafu'n gwaith, a gwneud gwahaniaeth, ar draws ystod o grefftau treftadaeth</w:t>
      </w:r>
      <w:r w:rsidR="007830B3">
        <w:rPr>
          <w:rFonts w:ascii="Amgueddfa Body Thin" w:hAnsi="Amgueddfa Body Thin"/>
          <w:sz w:val="20"/>
          <w:szCs w:val="20"/>
          <w:lang w:val="cy-GB"/>
        </w:rPr>
        <w:t xml:space="preserve">. </w:t>
      </w:r>
      <w:r w:rsidRPr="007830B3">
        <w:rPr>
          <w:rFonts w:ascii="Amgueddfa Body Thin" w:hAnsi="Amgueddfa Body Thin"/>
          <w:sz w:val="20"/>
          <w:szCs w:val="20"/>
          <w:lang w:val="cy-GB"/>
        </w:rPr>
        <w:t xml:space="preserve">Yn allanol, bydd y gwaith yn cael ei ledu drwy rwydweithiau fel yr Heritage Crafts Association, ac yn llywio arferion treftadaeth yng Nghymru, y DU ac Ewrop. </w:t>
      </w:r>
    </w:p>
    <w:p w14:paraId="320AAF00" w14:textId="77777777" w:rsidR="00355E08" w:rsidRPr="007830B3" w:rsidRDefault="00E03DB3">
      <w:pPr>
        <w:tabs>
          <w:tab w:val="left" w:pos="3100"/>
        </w:tabs>
        <w:rPr>
          <w:rFonts w:ascii="Amgueddfa Body Thin" w:hAnsi="Amgueddfa Body Thin"/>
          <w:sz w:val="20"/>
          <w:szCs w:val="20"/>
          <w:lang w:val="cy-GB"/>
        </w:rPr>
      </w:pPr>
      <w:r w:rsidRPr="007830B3">
        <w:rPr>
          <w:rFonts w:ascii="Amgueddfa Body Thin" w:hAnsi="Amgueddfa Body Thin"/>
          <w:sz w:val="20"/>
          <w:szCs w:val="20"/>
          <w:lang w:val="cy-GB"/>
        </w:rPr>
        <w:tab/>
      </w:r>
    </w:p>
    <w:p w14:paraId="5EE859F5"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Y Sefydliad</w:t>
      </w:r>
    </w:p>
    <w:p w14:paraId="12CFE65F" w14:textId="66B1404E"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 xml:space="preserve">Mae Amgueddfa Cymru wedi ymrwymo i gynnal ymchwil o safon ar draws y gwyddorau naturiol, gwyddorau cymdeithasol, celf a'r </w:t>
      </w:r>
      <w:r w:rsidR="00FD0F80">
        <w:rPr>
          <w:rFonts w:ascii="Amgueddfa Body Thin" w:hAnsi="Amgueddfa Body Thin"/>
          <w:sz w:val="20"/>
          <w:szCs w:val="20"/>
          <w:lang w:val="cy-GB"/>
        </w:rPr>
        <w:t>d</w:t>
      </w:r>
      <w:r w:rsidR="00FD0F80" w:rsidRPr="007830B3">
        <w:rPr>
          <w:rFonts w:ascii="Amgueddfa Body Thin" w:hAnsi="Amgueddfa Body Thin"/>
          <w:sz w:val="20"/>
          <w:szCs w:val="20"/>
          <w:lang w:val="cy-GB"/>
        </w:rPr>
        <w:t>yniaethau</w:t>
      </w:r>
      <w:r w:rsidRPr="007830B3">
        <w:rPr>
          <w:rFonts w:ascii="Amgueddfa Body Thin" w:hAnsi="Amgueddfa Body Thin"/>
          <w:sz w:val="20"/>
          <w:szCs w:val="20"/>
          <w:lang w:val="cy-GB"/>
        </w:rPr>
        <w:t>. Rydy</w:t>
      </w:r>
      <w:r w:rsidR="007830B3">
        <w:rPr>
          <w:rFonts w:ascii="Amgueddfa Body Thin" w:hAnsi="Amgueddfa Body Thin"/>
          <w:sz w:val="20"/>
          <w:szCs w:val="20"/>
          <w:lang w:val="cy-GB"/>
        </w:rPr>
        <w:t>n ni</w:t>
      </w:r>
      <w:r w:rsidRPr="007830B3">
        <w:rPr>
          <w:rFonts w:ascii="Amgueddfa Body Thin" w:hAnsi="Amgueddfa Body Thin"/>
          <w:sz w:val="20"/>
          <w:szCs w:val="20"/>
          <w:lang w:val="cy-GB"/>
        </w:rPr>
        <w:t xml:space="preserve"> wedi dynodi ymchwil fel galluogwr allweddol i ddeall ein casgliadau’n well, gwella profiad ein hymwelwyr a chefnogi ein nod o weithredu carbon sero net. Fel yr unig Sefydliad Ymchwil Annibynnol yng Nghymru, rydyn ni'n defnyddio elfennau unigryw o'n casgliadau i wneud ymchwil sydd ddim yn bosibl i eraill. </w:t>
      </w:r>
    </w:p>
    <w:p w14:paraId="4CC5803C" w14:textId="1D430699" w:rsidR="00355E08" w:rsidRPr="007830B3" w:rsidRDefault="00E03DB3">
      <w:pPr>
        <w:rPr>
          <w:lang w:val="cy-GB"/>
        </w:rPr>
      </w:pPr>
      <w:bookmarkStart w:id="0" w:name="_Hlk111096837"/>
      <w:r w:rsidRPr="007830B3">
        <w:rPr>
          <w:rFonts w:ascii="Amgueddfa Body Thin" w:hAnsi="Amgueddfa Body Thin"/>
          <w:sz w:val="20"/>
          <w:szCs w:val="20"/>
          <w:lang w:val="cy-GB"/>
        </w:rPr>
        <w:t xml:space="preserve">Mae gennym dîm ymroddedig sy'n cefnogi pawb sy'n gwneud lleoliadau gwaith gyda ni. Rydyn ni wedi ymrwymo i gefnogi pobl o gefndiroedd amrywiol a'r rhai sydd â nodweddion </w:t>
      </w:r>
      <w:r w:rsidRPr="007830B3">
        <w:rPr>
          <w:rFonts w:ascii="Amgueddfa Body Thin" w:hAnsi="Amgueddfa Body Thin"/>
          <w:sz w:val="20"/>
          <w:szCs w:val="20"/>
          <w:lang w:val="cy-GB"/>
        </w:rPr>
        <w:lastRenderedPageBreak/>
        <w:t>gwarchodedig</w:t>
      </w:r>
      <w:r w:rsidR="007830B3">
        <w:rPr>
          <w:rFonts w:ascii="Amgueddfa Body Thin" w:hAnsi="Amgueddfa Body Thin"/>
          <w:sz w:val="20"/>
          <w:szCs w:val="20"/>
          <w:lang w:val="cy-GB"/>
        </w:rPr>
        <w:t xml:space="preserve">. </w:t>
      </w:r>
      <w:r w:rsidRPr="007830B3">
        <w:rPr>
          <w:rFonts w:ascii="Amgueddfa Body Thin" w:hAnsi="Amgueddfa Body Thin"/>
          <w:sz w:val="20"/>
          <w:szCs w:val="20"/>
          <w:lang w:val="cy-GB"/>
        </w:rPr>
        <w:t>Rydyn ni'n cefnogi addasiadau yn y gweithle i sicrhau bod gan bob gweithiwr amgylchedd y mae'n gallu ffynnu ynddo</w:t>
      </w:r>
      <w:r w:rsidR="007830B3">
        <w:rPr>
          <w:rFonts w:ascii="Amgueddfa Body Thin" w:hAnsi="Amgueddfa Body Thin"/>
          <w:sz w:val="20"/>
          <w:szCs w:val="20"/>
          <w:lang w:val="cy-GB"/>
        </w:rPr>
        <w:t xml:space="preserve">. </w:t>
      </w:r>
      <w:bookmarkStart w:id="1" w:name="_Hlk128048478"/>
      <w:bookmarkEnd w:id="0"/>
    </w:p>
    <w:p w14:paraId="4FD560B4" w14:textId="77777777" w:rsidR="00355E08" w:rsidRPr="007830B3" w:rsidRDefault="00E03DB3">
      <w:pPr>
        <w:rPr>
          <w:lang w:val="cy-GB"/>
        </w:rPr>
      </w:pPr>
      <w:r w:rsidRPr="007830B3">
        <w:rPr>
          <w:rFonts w:ascii="Amgueddfa Body Thin" w:hAnsi="Amgueddfa Body Thin"/>
          <w:sz w:val="20"/>
          <w:szCs w:val="20"/>
          <w:lang w:val="cy-GB"/>
        </w:rPr>
        <w:t xml:space="preserve">Mae gan y sefydliad bolisi oriau gwaith hyblyg. Ym mis Ionawr 2023, dechreuodd Amgueddfa Cymru hefyd dreial blwyddyn o weithio hybrid, lle mae gan staff yr hyblygrwydd i weithio o'u prif leoliad neu gartref. </w:t>
      </w:r>
      <w:bookmarkEnd w:id="1"/>
    </w:p>
    <w:p w14:paraId="47EBAA3D"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Y Lleoliad</w:t>
      </w:r>
    </w:p>
    <w:p w14:paraId="36EEBFA0" w14:textId="77777777" w:rsidR="00355E08" w:rsidRPr="007830B3" w:rsidRDefault="00355E08">
      <w:pPr>
        <w:rPr>
          <w:lang w:val="cy-GB"/>
        </w:rPr>
      </w:pPr>
    </w:p>
    <w:p w14:paraId="003A3253"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 xml:space="preserve">⁠Bydd y lleoliad yn golygu gweithio'n agos gyda Phenaethiaid Amgueddfa yn Amgueddfa Wlân Cymru, Amgueddfa Lechi Cymru a Sain Ffagan Amgueddfa Werin Cymru, ac adrannau eraill a nodir (gweler amlinelliad y project isod). </w:t>
      </w:r>
    </w:p>
    <w:p w14:paraId="53A93B6B"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Drwy'r lleoliad hwn bydd yr ymgeisydd yn:</w:t>
      </w:r>
    </w:p>
    <w:p w14:paraId="1E596A97" w14:textId="77777777"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Cynnal adolygiad llenyddol ac astudiaeth achos o sgiliau treftadaeth ac amgueddfeydd crefft yn y DU a ledled y byd.</w:t>
      </w:r>
    </w:p>
    <w:p w14:paraId="675AE83D" w14:textId="77777777"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 xml:space="preserve">Cynnal cyfweliadau â Phenaethiaid Amgueddfeydd, crefftwyr presennol yn yr amgueddfeydd a chrefftwyr sydd wedi ymddeol. </w:t>
      </w:r>
    </w:p>
    <w:p w14:paraId="258C4DA5" w14:textId="77777777"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Adolygu ac amlinellu'r arfer presennol o gynllunio olyniaeth, gan gynnwys prentisiaethau. Mae hyn yn cynnwys Cynllun Olynu Staff Big Pit Amgueddfa Lofaol Cymru 2021-30 sydd ar y gweill ar hyn o bryd.</w:t>
      </w:r>
    </w:p>
    <w:p w14:paraId="128B727C" w14:textId="77777777"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 xml:space="preserve">Hwyluso gweithdy gyda Phenaethiaid Amgueddfa a thimau curadurol i ganfod cyfleoedd posib i ddod ag eitemau o'r casgliadau yn ôl i ddefnydd / yn weledol ochr yn ochr â sgiliau a pheiriannau modern lle nad yw'n bosib defnyddio offer hanesyddol. </w:t>
      </w:r>
    </w:p>
    <w:p w14:paraId="0AB3B3BA" w14:textId="16363DEA"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 xml:space="preserve">Defnyddio sgiliau ymchwil i adolygu a dadansoddi esiamplau blaenaf ac arferion gorau'r sector, a pholisïau presennol, ac awgrymu sut </w:t>
      </w:r>
      <w:r w:rsidR="007830B3">
        <w:rPr>
          <w:rFonts w:ascii="Amgueddfa Body Thin" w:hAnsi="Amgueddfa Body Thin"/>
          <w:sz w:val="20"/>
          <w:szCs w:val="20"/>
          <w:lang w:val="cy-GB"/>
        </w:rPr>
        <w:t>y</w:t>
      </w:r>
      <w:r w:rsidRPr="007830B3">
        <w:rPr>
          <w:rFonts w:ascii="Amgueddfa Body Thin" w:hAnsi="Amgueddfa Body Thin"/>
          <w:sz w:val="20"/>
          <w:szCs w:val="20"/>
          <w:lang w:val="cy-GB"/>
        </w:rPr>
        <w:t xml:space="preserve"> gallai Amgueddfa Cymru eu mabwysiadu. </w:t>
      </w:r>
    </w:p>
    <w:p w14:paraId="2B028E49" w14:textId="085652AE" w:rsidR="00355E08" w:rsidRPr="007830B3" w:rsidRDefault="00E03DB3">
      <w:pPr>
        <w:pStyle w:val="ListParagraph"/>
        <w:numPr>
          <w:ilvl w:val="0"/>
          <w:numId w:val="2"/>
        </w:numPr>
        <w:rPr>
          <w:rFonts w:ascii="Amgueddfa Body Thin" w:hAnsi="Amgueddfa Body Thin"/>
          <w:sz w:val="20"/>
          <w:szCs w:val="20"/>
          <w:lang w:val="cy-GB"/>
        </w:rPr>
      </w:pPr>
      <w:r w:rsidRPr="007830B3">
        <w:rPr>
          <w:rFonts w:ascii="Amgueddfa Body Thin" w:hAnsi="Amgueddfa Body Thin"/>
          <w:sz w:val="20"/>
          <w:szCs w:val="20"/>
          <w:lang w:val="cy-GB"/>
        </w:rPr>
        <w:t xml:space="preserve">Datblygu dealltwriaeth o sut i ddefnyddio sgiliau ymchwil yn ymarferol, gan gynnwys creu drafft o gynllun gweithredu / polisi ac adroddiad gydag argymhellion. </w:t>
      </w:r>
    </w:p>
    <w:p w14:paraId="1C194457" w14:textId="77777777" w:rsidR="00355E08" w:rsidRPr="007830B3" w:rsidRDefault="00355E08">
      <w:pPr>
        <w:rPr>
          <w:rFonts w:ascii="Amgueddfa Body Thin" w:hAnsi="Amgueddfa Body Thin"/>
          <w:sz w:val="20"/>
          <w:szCs w:val="20"/>
          <w:lang w:val="cy-GB"/>
        </w:rPr>
      </w:pPr>
    </w:p>
    <w:p w14:paraId="105F6B77"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Y Project</w:t>
      </w:r>
    </w:p>
    <w:p w14:paraId="37AA6E00" w14:textId="77777777" w:rsidR="00355E08" w:rsidRPr="007830B3" w:rsidRDefault="00355E08">
      <w:pPr>
        <w:rPr>
          <w:rFonts w:ascii="Amgueddfa Body Thin" w:hAnsi="Amgueddfa Body Thin"/>
          <w:sz w:val="20"/>
          <w:szCs w:val="20"/>
          <w:lang w:val="cy-GB"/>
        </w:rPr>
      </w:pPr>
    </w:p>
    <w:p w14:paraId="204AD191"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Bydd yr ymgeisydd yn:</w:t>
      </w:r>
    </w:p>
    <w:p w14:paraId="715659CD" w14:textId="77777777" w:rsidR="00355E08" w:rsidRPr="007830B3" w:rsidRDefault="00E03DB3">
      <w:pPr>
        <w:pStyle w:val="ListParagraph"/>
        <w:numPr>
          <w:ilvl w:val="0"/>
          <w:numId w:val="3"/>
        </w:numPr>
        <w:rPr>
          <w:rFonts w:ascii="Amgueddfa Body Thin" w:hAnsi="Amgueddfa Body Thin"/>
          <w:sz w:val="20"/>
          <w:szCs w:val="20"/>
          <w:lang w:val="cy-GB"/>
        </w:rPr>
      </w:pPr>
      <w:r w:rsidRPr="007830B3">
        <w:rPr>
          <w:rFonts w:ascii="Amgueddfa Body Thin" w:hAnsi="Amgueddfa Body Thin"/>
          <w:sz w:val="20"/>
          <w:szCs w:val="20"/>
          <w:lang w:val="cy-GB"/>
        </w:rPr>
        <w:t xml:space="preserve">Adolygu yr arferion a'r cyfleon presennol yn Amgueddfa Wlân Cymru, Amgueddfa Lechi Cymru, Sain Ffagan Amgueddfa Werin Cymru, Big Pit Amgueddfa Lofaol Cymru, yr Uned Adeiladau Hanesyddol, Adeiladau a'r Garddwyr. </w:t>
      </w:r>
    </w:p>
    <w:p w14:paraId="18BFFB2C" w14:textId="72AEA524" w:rsidR="00355E08" w:rsidRPr="007830B3" w:rsidRDefault="00E03DB3">
      <w:pPr>
        <w:pStyle w:val="ListParagraph"/>
        <w:numPr>
          <w:ilvl w:val="0"/>
          <w:numId w:val="3"/>
        </w:numPr>
        <w:spacing w:line="254" w:lineRule="auto"/>
        <w:rPr>
          <w:lang w:val="cy-GB"/>
        </w:rPr>
      </w:pPr>
      <w:r w:rsidRPr="007830B3">
        <w:rPr>
          <w:rFonts w:ascii="Amgueddfa Body Thin" w:hAnsi="Amgueddfa Body Thin"/>
          <w:sz w:val="20"/>
          <w:szCs w:val="20"/>
          <w:lang w:val="cy-GB"/>
        </w:rPr>
        <w:t xml:space="preserve">Adolygu 'Rhestr Coch Crefftau Mewn Perygl 2021' </w:t>
      </w:r>
      <w:r w:rsidRPr="007830B3">
        <w:rPr>
          <w:rStyle w:val="FootnoteAnchor"/>
          <w:rFonts w:ascii="Amgueddfa Body Thin" w:hAnsi="Amgueddfa Body Thin"/>
          <w:sz w:val="20"/>
          <w:szCs w:val="20"/>
          <w:lang w:val="cy-GB"/>
        </w:rPr>
        <w:footnoteReference w:id="2"/>
      </w:r>
      <w:r w:rsidR="007830B3">
        <w:rPr>
          <w:rFonts w:ascii="Amgueddfa Body Thin" w:hAnsi="Amgueddfa Body Thin"/>
          <w:sz w:val="20"/>
          <w:szCs w:val="20"/>
          <w:lang w:val="cy-GB"/>
        </w:rPr>
        <w:t xml:space="preserve"> </w:t>
      </w:r>
      <w:r w:rsidRPr="007830B3">
        <w:rPr>
          <w:rFonts w:ascii="Amgueddfa Body Thin" w:hAnsi="Amgueddfa Body Thin"/>
          <w:sz w:val="20"/>
          <w:szCs w:val="20"/>
          <w:lang w:val="cy-GB"/>
        </w:rPr>
        <w:t xml:space="preserve">ac asesu'r risg i Amgueddfa Cymru parthed methu arddangos sgiliau traddodiadol yn ein hamgueddfeydd, a'r sgiliau sydd mewn perygl o gael eu colli. </w:t>
      </w:r>
    </w:p>
    <w:p w14:paraId="18137777" w14:textId="77777777" w:rsidR="00355E08" w:rsidRPr="007830B3" w:rsidRDefault="00E03DB3">
      <w:pPr>
        <w:pStyle w:val="ListParagraph"/>
        <w:numPr>
          <w:ilvl w:val="0"/>
          <w:numId w:val="3"/>
        </w:numPr>
        <w:rPr>
          <w:rFonts w:ascii="Amgueddfa Body Thin" w:hAnsi="Amgueddfa Body Thin"/>
          <w:sz w:val="20"/>
          <w:szCs w:val="20"/>
          <w:lang w:val="cy-GB"/>
        </w:rPr>
      </w:pPr>
      <w:r w:rsidRPr="007830B3">
        <w:rPr>
          <w:rFonts w:ascii="Amgueddfa Body Thin" w:hAnsi="Amgueddfa Body Thin"/>
          <w:sz w:val="20"/>
          <w:szCs w:val="20"/>
          <w:lang w:val="cy-GB"/>
        </w:rPr>
        <w:t xml:space="preserve">Gweithio gydag esiamplau blaenllaw yn y sector a staff yn Amgueddfa Cymru i ddatblygu cynllun gweithredu/polisi drafft. </w:t>
      </w:r>
    </w:p>
    <w:p w14:paraId="3DDAD7B6" w14:textId="77777777" w:rsidR="00355E08" w:rsidRPr="007830B3" w:rsidRDefault="00E03DB3">
      <w:pPr>
        <w:pStyle w:val="ListParagraph"/>
        <w:numPr>
          <w:ilvl w:val="0"/>
          <w:numId w:val="3"/>
        </w:numPr>
        <w:rPr>
          <w:rFonts w:ascii="Amgueddfa Body Thin" w:hAnsi="Amgueddfa Body Thin"/>
          <w:sz w:val="20"/>
          <w:szCs w:val="20"/>
          <w:lang w:val="cy-GB"/>
        </w:rPr>
      </w:pPr>
      <w:r w:rsidRPr="007830B3">
        <w:rPr>
          <w:rFonts w:ascii="Amgueddfa Body Thin" w:hAnsi="Amgueddfa Body Thin"/>
          <w:sz w:val="20"/>
          <w:szCs w:val="20"/>
          <w:lang w:val="cy-GB"/>
        </w:rPr>
        <w:t xml:space="preserve">Pontio adrannau i gwblhau'r gwaith hwn ac i gasglu data, gan gynnwys AD. </w:t>
      </w:r>
    </w:p>
    <w:p w14:paraId="0F9245E6" w14:textId="77777777" w:rsidR="00355E08" w:rsidRPr="007830B3" w:rsidRDefault="00E03DB3">
      <w:pPr>
        <w:pStyle w:val="ListParagraph"/>
        <w:numPr>
          <w:ilvl w:val="0"/>
          <w:numId w:val="3"/>
        </w:numPr>
        <w:rPr>
          <w:rFonts w:ascii="Amgueddfa Body Thin" w:hAnsi="Amgueddfa Body Thin"/>
          <w:sz w:val="20"/>
          <w:szCs w:val="20"/>
          <w:lang w:val="cy-GB"/>
        </w:rPr>
      </w:pPr>
      <w:r w:rsidRPr="007830B3">
        <w:rPr>
          <w:rFonts w:ascii="Amgueddfa Body Thin" w:hAnsi="Amgueddfa Body Thin"/>
          <w:sz w:val="20"/>
          <w:szCs w:val="20"/>
          <w:lang w:val="cy-GB"/>
        </w:rPr>
        <w:t xml:space="preserve">Cynnal cyfweliadau a/neu arwain gweithdai gydag amrywiaeth o staff ar draws y sefydliad i ddangos rhychwant y gwaith. </w:t>
      </w:r>
    </w:p>
    <w:p w14:paraId="799047CA" w14:textId="77777777" w:rsidR="00355E08" w:rsidRPr="007830B3" w:rsidRDefault="00E03DB3">
      <w:pPr>
        <w:pStyle w:val="ListParagraph"/>
        <w:numPr>
          <w:ilvl w:val="0"/>
          <w:numId w:val="3"/>
        </w:numPr>
        <w:rPr>
          <w:rFonts w:ascii="Amgueddfa Body Thin" w:hAnsi="Amgueddfa Body Thin"/>
          <w:sz w:val="20"/>
          <w:szCs w:val="20"/>
          <w:lang w:val="cy-GB"/>
        </w:rPr>
      </w:pPr>
      <w:r w:rsidRPr="007830B3">
        <w:rPr>
          <w:rFonts w:ascii="Amgueddfa Body Thin" w:hAnsi="Amgueddfa Body Thin"/>
          <w:sz w:val="20"/>
          <w:szCs w:val="20"/>
          <w:lang w:val="cy-GB"/>
        </w:rPr>
        <w:t>Datblygu adroddiad sy'n amlinellu arfer gorau ac argymhellion.</w:t>
      </w:r>
    </w:p>
    <w:p w14:paraId="2F1F1C46" w14:textId="38FCD916" w:rsidR="00355E08" w:rsidRPr="007830B3" w:rsidRDefault="00355E08">
      <w:pPr>
        <w:rPr>
          <w:rFonts w:ascii="Amgueddfa Body" w:hAnsi="Amgueddfa Body"/>
          <w:sz w:val="24"/>
          <w:szCs w:val="24"/>
          <w:lang w:val="cy-GB"/>
        </w:rPr>
      </w:pPr>
    </w:p>
    <w:p w14:paraId="578C8810" w14:textId="77777777" w:rsidR="00355E08" w:rsidRPr="007830B3" w:rsidRDefault="00E03DB3">
      <w:pPr>
        <w:rPr>
          <w:rFonts w:ascii="Amgueddfa Body" w:hAnsi="Amgueddfa Body"/>
          <w:sz w:val="24"/>
          <w:szCs w:val="24"/>
          <w:lang w:val="cy-GB"/>
        </w:rPr>
      </w:pPr>
      <w:r w:rsidRPr="007830B3">
        <w:rPr>
          <w:rFonts w:ascii="Amgueddfa Body" w:hAnsi="Amgueddfa Body"/>
          <w:sz w:val="24"/>
          <w:szCs w:val="24"/>
          <w:lang w:val="cy-GB"/>
        </w:rPr>
        <w:t>Canlyniadau disgwyliedig:</w:t>
      </w:r>
    </w:p>
    <w:p w14:paraId="454CB776"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1) Adroddiad fydd yn ein galluogi i ddatblygu Cynllun Gweithredu / Sgiliau Crefft Traddodiadol ac yn amlinellu:</w:t>
      </w:r>
    </w:p>
    <w:p w14:paraId="2B27080E" w14:textId="77777777" w:rsidR="00355E08" w:rsidRPr="007830B3" w:rsidRDefault="00E03DB3">
      <w:pPr>
        <w:pStyle w:val="ListParagraph"/>
        <w:numPr>
          <w:ilvl w:val="0"/>
          <w:numId w:val="4"/>
        </w:numPr>
        <w:rPr>
          <w:rFonts w:ascii="Amgueddfa Body Thin" w:hAnsi="Amgueddfa Body Thin"/>
          <w:sz w:val="20"/>
          <w:szCs w:val="20"/>
          <w:lang w:val="cy-GB"/>
        </w:rPr>
      </w:pPr>
      <w:r w:rsidRPr="007830B3">
        <w:rPr>
          <w:rFonts w:ascii="Amgueddfa Body Thin" w:hAnsi="Amgueddfa Body Thin"/>
          <w:sz w:val="20"/>
          <w:szCs w:val="20"/>
          <w:lang w:val="cy-GB"/>
        </w:rPr>
        <w:t>Arferion presennol parthed hyfforddiant mewnol, trosglwyddo sgiliau, hyfforddiant allanol / cyfleon prentisiaeth</w:t>
      </w:r>
    </w:p>
    <w:p w14:paraId="136CC0EE" w14:textId="77777777" w:rsidR="00355E08" w:rsidRPr="007830B3" w:rsidRDefault="00E03DB3">
      <w:pPr>
        <w:pStyle w:val="ListParagraph"/>
        <w:numPr>
          <w:ilvl w:val="0"/>
          <w:numId w:val="4"/>
        </w:numPr>
        <w:rPr>
          <w:rFonts w:ascii="Amgueddfa Body Thin" w:hAnsi="Amgueddfa Body Thin"/>
          <w:sz w:val="20"/>
          <w:szCs w:val="20"/>
          <w:lang w:val="cy-GB"/>
        </w:rPr>
      </w:pPr>
      <w:r w:rsidRPr="007830B3">
        <w:rPr>
          <w:rFonts w:ascii="Amgueddfa Body Thin" w:hAnsi="Amgueddfa Body Thin"/>
          <w:sz w:val="20"/>
          <w:szCs w:val="20"/>
          <w:lang w:val="cy-GB"/>
        </w:rPr>
        <w:t>Arferion gorau ac argymhellion.</w:t>
      </w:r>
    </w:p>
    <w:p w14:paraId="4E3214A5" w14:textId="77777777" w:rsidR="00355E08" w:rsidRPr="007830B3" w:rsidRDefault="00E03DB3">
      <w:pPr>
        <w:pStyle w:val="ListParagraph"/>
        <w:numPr>
          <w:ilvl w:val="0"/>
          <w:numId w:val="4"/>
        </w:numPr>
        <w:rPr>
          <w:rFonts w:ascii="Amgueddfa Body Thin" w:hAnsi="Amgueddfa Body Thin"/>
          <w:sz w:val="20"/>
          <w:szCs w:val="20"/>
          <w:lang w:val="cy-GB"/>
        </w:rPr>
      </w:pPr>
      <w:r w:rsidRPr="007830B3">
        <w:rPr>
          <w:rFonts w:ascii="Amgueddfa Body Thin" w:hAnsi="Amgueddfa Body Thin"/>
          <w:sz w:val="20"/>
          <w:szCs w:val="20"/>
          <w:lang w:val="cy-GB"/>
        </w:rPr>
        <w:t xml:space="preserve">Polisi drafft ar gyfer ymgynghoriad ehangach gyda'r gyfarwyddiaeth Profiad Ymwelwyr </w:t>
      </w:r>
    </w:p>
    <w:p w14:paraId="724EE1E5" w14:textId="77777777" w:rsidR="00355E08" w:rsidRPr="007830B3" w:rsidRDefault="00E03DB3">
      <w:pPr>
        <w:pStyle w:val="ListParagraph"/>
        <w:numPr>
          <w:ilvl w:val="0"/>
          <w:numId w:val="4"/>
        </w:numPr>
        <w:rPr>
          <w:rFonts w:ascii="Amgueddfa Body Thin" w:hAnsi="Amgueddfa Body Thin"/>
          <w:sz w:val="20"/>
          <w:szCs w:val="20"/>
          <w:lang w:val="cy-GB"/>
        </w:rPr>
      </w:pPr>
      <w:r w:rsidRPr="007830B3">
        <w:rPr>
          <w:rFonts w:ascii="Amgueddfa Body Thin" w:hAnsi="Amgueddfa Body Thin"/>
          <w:sz w:val="20"/>
          <w:szCs w:val="20"/>
          <w:lang w:val="cy-GB"/>
        </w:rPr>
        <w:t>Potensial ymchwil/casglu gwybodaeth am lwybrau i fyd crefftau i bobl ifanc.</w:t>
      </w:r>
    </w:p>
    <w:p w14:paraId="573CF3DE"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2) Rhannu canfyddiadau'r project a chrynhoi'r adroddiad mewn gweithdy gyda'r Penaethiaid Amgueddfa a Chyfarwyddwr Profiad Ymwelwyr. Bydd y Penaethiaid Amgueddfa yn rhannu'r wybodaeth ymhellach gyda'u rhwydweithiau sector priodol/perthnasol.</w:t>
      </w:r>
    </w:p>
    <w:p w14:paraId="58647838" w14:textId="77777777" w:rsidR="00355E08" w:rsidRPr="007830B3" w:rsidRDefault="00355E08">
      <w:pPr>
        <w:rPr>
          <w:rFonts w:ascii="Amgueddfa Body Thin" w:hAnsi="Amgueddfa Body Thin"/>
          <w:sz w:val="20"/>
          <w:szCs w:val="20"/>
          <w:lang w:val="cy-GB"/>
        </w:rPr>
      </w:pPr>
    </w:p>
    <w:p w14:paraId="2164DDC1" w14:textId="77777777" w:rsidR="00355E08" w:rsidRPr="007830B3" w:rsidRDefault="00E03DB3">
      <w:pPr>
        <w:rPr>
          <w:rFonts w:ascii="Amgueddfa Body" w:hAnsi="Amgueddfa Body"/>
          <w:lang w:val="cy-GB"/>
        </w:rPr>
      </w:pPr>
      <w:r w:rsidRPr="007830B3">
        <w:rPr>
          <w:rFonts w:ascii="Amgueddfa Body" w:hAnsi="Amgueddfa Body"/>
          <w:lang w:val="cy-GB"/>
        </w:rPr>
        <w:t>Trefniadau Gweithio</w:t>
      </w:r>
    </w:p>
    <w:p w14:paraId="359BEDAF" w14:textId="3D248716" w:rsidR="00355E08" w:rsidRPr="007830B3" w:rsidRDefault="00E03DB3">
      <w:pPr>
        <w:jc w:val="both"/>
        <w:rPr>
          <w:rFonts w:ascii="Amgueddfa Body Thin" w:hAnsi="Amgueddfa Body Thin" w:cs="Calibri"/>
          <w:sz w:val="20"/>
          <w:szCs w:val="20"/>
          <w:lang w:val="cy-GB"/>
        </w:rPr>
      </w:pPr>
      <w:r w:rsidRPr="007830B3">
        <w:rPr>
          <w:rFonts w:ascii="Amgueddfa Body Thin" w:hAnsi="Amgueddfa Body Thin" w:cs="Calibri"/>
          <w:sz w:val="20"/>
          <w:szCs w:val="20"/>
          <w:lang w:val="cy-GB"/>
        </w:rPr>
        <w:t>Tri mis fydd hyd y Lleoliad, a bydd eu prifysgol yn oedi PhD y myfyriwr yn ystod y cyfnod hwn. Bydd y myfyriwr yn derbyn tâl cyfwerth â'u stipend yn ystod y Lleoliad.</w:t>
      </w:r>
      <w:r>
        <w:rPr>
          <w:rFonts w:ascii="Amgueddfa Body Thin" w:hAnsi="Amgueddfa Body Thin" w:cs="Calibri"/>
          <w:sz w:val="20"/>
          <w:szCs w:val="20"/>
          <w:lang w:val="cy-GB"/>
        </w:rPr>
        <w:t xml:space="preserve"> </w:t>
      </w:r>
      <w:r w:rsidRPr="007830B3">
        <w:rPr>
          <w:rFonts w:ascii="Amgueddfa Body Thin" w:hAnsi="Amgueddfa Body Thin" w:cs="Calibri"/>
          <w:sz w:val="20"/>
          <w:szCs w:val="20"/>
          <w:lang w:val="cy-GB"/>
        </w:rPr>
        <w:t>Tu hwnt i bolisïau gwyliau, gall amser ar gyfer ymrwymiadau PhD presennol gael eu trafod gyda rheolwyr llinell</w:t>
      </w:r>
      <w:r>
        <w:rPr>
          <w:rFonts w:ascii="Amgueddfa Body Thin" w:hAnsi="Amgueddfa Body Thin" w:cs="Calibri"/>
          <w:sz w:val="20"/>
          <w:szCs w:val="20"/>
          <w:lang w:val="cy-GB"/>
        </w:rPr>
        <w:t xml:space="preserve"> e</w:t>
      </w:r>
      <w:r w:rsidRPr="007830B3">
        <w:rPr>
          <w:rFonts w:ascii="Amgueddfa Body Thin" w:hAnsi="Amgueddfa Body Thin" w:cs="Calibri"/>
          <w:sz w:val="20"/>
          <w:szCs w:val="20"/>
          <w:lang w:val="cy-GB"/>
        </w:rPr>
        <w:t>.e. cyfarfodydd grwpiau ymchwil a chyflwyniadau mewn cynadleddau. Rydy</w:t>
      </w:r>
      <w:r>
        <w:rPr>
          <w:rFonts w:ascii="Amgueddfa Body Thin" w:hAnsi="Amgueddfa Body Thin" w:cs="Calibri"/>
          <w:sz w:val="20"/>
          <w:szCs w:val="20"/>
          <w:lang w:val="cy-GB"/>
        </w:rPr>
        <w:t xml:space="preserve">n ni’n </w:t>
      </w:r>
      <w:r w:rsidRPr="007830B3">
        <w:rPr>
          <w:rFonts w:ascii="Amgueddfa Body Thin" w:hAnsi="Amgueddfa Body Thin" w:cs="Calibri"/>
          <w:sz w:val="20"/>
          <w:szCs w:val="20"/>
          <w:lang w:val="cy-GB"/>
        </w:rPr>
        <w:t>croesawu ceisiadau gan fyfyrwyr rhan amser.</w:t>
      </w:r>
    </w:p>
    <w:p w14:paraId="39FA31BC" w14:textId="77777777" w:rsidR="00355E08" w:rsidRPr="007830B3" w:rsidRDefault="00E03DB3">
      <w:pPr>
        <w:pStyle w:val="ListParagraph"/>
        <w:spacing w:before="280"/>
        <w:ind w:left="0"/>
        <w:jc w:val="both"/>
        <w:rPr>
          <w:rFonts w:ascii="Amgueddfa Body Thin" w:hAnsi="Amgueddfa Body Thin"/>
          <w:sz w:val="20"/>
          <w:szCs w:val="20"/>
          <w:lang w:val="cy-GB"/>
        </w:rPr>
      </w:pPr>
      <w:r w:rsidRPr="007830B3">
        <w:rPr>
          <w:rFonts w:ascii="Amgueddfa Body Thin" w:hAnsi="Amgueddfa Body Thin"/>
          <w:sz w:val="20"/>
          <w:szCs w:val="20"/>
          <w:lang w:val="cy-GB"/>
        </w:rPr>
        <w:t xml:space="preserve">Disgwylir i'r ymgeisydd llwyddiannus fabwysiadu dull gweithio hybrid yn unol â'n harferion gwaith presennol, er y gall y rhain newid yn dilyn canllawiau'r Llywodraeth. Gellir trefnu rhannu desgiau poeth yn Sain Ffagan Amgueddfa Werin Cymru yn ôl y galw (neu yn Amgueddfa Wlân Cymru neu Amgueddfa Lechi Cymru). Mae gan Amgueddfa Cymru bolisi gweithio hyblyg, a gall hyn gael ei drefnu wrth drafod gyda rheolwyr llinell. </w:t>
      </w:r>
    </w:p>
    <w:p w14:paraId="4E52C6FF" w14:textId="77777777" w:rsidR="00355E08" w:rsidRPr="007830B3" w:rsidRDefault="00355E08">
      <w:pPr>
        <w:pStyle w:val="ListParagraph"/>
        <w:spacing w:before="280"/>
        <w:ind w:left="0"/>
        <w:jc w:val="both"/>
        <w:rPr>
          <w:rFonts w:ascii="Amgueddfa Body Thin" w:hAnsi="Amgueddfa Body Thin"/>
          <w:sz w:val="20"/>
          <w:szCs w:val="20"/>
          <w:lang w:val="cy-GB"/>
        </w:rPr>
      </w:pPr>
    </w:p>
    <w:p w14:paraId="58A90C56" w14:textId="2CF4E2B3" w:rsidR="00355E08" w:rsidRPr="007830B3" w:rsidRDefault="00E03DB3">
      <w:pPr>
        <w:pStyle w:val="ListParagraph"/>
        <w:spacing w:before="280"/>
        <w:ind w:left="0"/>
        <w:jc w:val="both"/>
        <w:rPr>
          <w:rFonts w:ascii="Amgueddfa Body Thin" w:hAnsi="Amgueddfa Body Thin"/>
          <w:sz w:val="20"/>
          <w:szCs w:val="20"/>
          <w:lang w:val="cy-GB"/>
        </w:rPr>
      </w:pPr>
      <w:r w:rsidRPr="007830B3">
        <w:rPr>
          <w:rFonts w:ascii="Amgueddfa Body Thin" w:hAnsi="Amgueddfa Body Thin"/>
          <w:sz w:val="20"/>
          <w:szCs w:val="20"/>
          <w:lang w:val="cy-GB"/>
        </w:rPr>
        <w:t xml:space="preserve">Bydd y lleoliad yn para tri mis yn llawn amser, neu gyfnod cyfwerth yn rhan amser. Ar gyfer myfyrwyr rhan amser cofrestredig, mae'r Lleoliad ar gael yn rhan amser dros gyfnod hwy all gael ei drafod rhwng Amgueddfa Cymru a'r ymgeisydd llwyddiannus. </w:t>
      </w:r>
      <w:r w:rsidR="005014F3" w:rsidRPr="000F3FC5">
        <w:rPr>
          <w:rFonts w:ascii="Amgueddfa Body Thin" w:hAnsi="Amgueddfa Body Thin"/>
          <w:sz w:val="20"/>
          <w:szCs w:val="20"/>
          <w:lang w:val="cy-GB"/>
        </w:rPr>
        <w:t>Os hoffech gael eich ystyried ar sail ran-amser, nodwch eich dewis o oriau gwaith yn eich cais.</w:t>
      </w:r>
    </w:p>
    <w:p w14:paraId="684B2811" w14:textId="77777777" w:rsidR="00355E08" w:rsidRPr="007830B3" w:rsidRDefault="00355E08">
      <w:pPr>
        <w:pStyle w:val="ListParagraph"/>
        <w:spacing w:before="280"/>
        <w:ind w:left="0"/>
        <w:jc w:val="both"/>
        <w:rPr>
          <w:rFonts w:ascii="Amgueddfa Body Thin" w:hAnsi="Amgueddfa Body Thin"/>
          <w:sz w:val="20"/>
          <w:szCs w:val="20"/>
          <w:lang w:val="cy-GB"/>
        </w:rPr>
      </w:pPr>
    </w:p>
    <w:p w14:paraId="264CF270" w14:textId="77777777" w:rsidR="00355E08" w:rsidRPr="007830B3" w:rsidRDefault="00E03DB3">
      <w:pPr>
        <w:pStyle w:val="ListParagraph"/>
        <w:spacing w:before="280"/>
        <w:ind w:left="0"/>
        <w:jc w:val="both"/>
        <w:rPr>
          <w:rFonts w:ascii="Amgueddfa Body Thin" w:hAnsi="Amgueddfa Body Thin" w:cs="HODPBN+ArialMT"/>
          <w:sz w:val="20"/>
          <w:szCs w:val="20"/>
          <w:lang w:val="cy-GB"/>
        </w:rPr>
      </w:pPr>
      <w:r w:rsidRPr="007830B3">
        <w:rPr>
          <w:rFonts w:ascii="Amgueddfa Body Thin" w:hAnsi="Amgueddfa Body Thin" w:cs="HODPBN+ArialMT"/>
          <w:sz w:val="20"/>
          <w:szCs w:val="20"/>
          <w:lang w:val="cy-GB"/>
        </w:rPr>
        <w:t xml:space="preserve">Mae Amgueddfa Cymru yn croesawu ymgeiswyr o bob gallu oherwydd eu sgiliau a’u profiad. Os bydd angen gwneud unrhyw newidiadau rhesymol o ganlyniad i anabledd, iechyd neu resymau diwylliannol, nodwch hyn wrth ymgeisio. </w:t>
      </w:r>
    </w:p>
    <w:p w14:paraId="70FD797E" w14:textId="77777777" w:rsidR="00355E08" w:rsidRPr="007830B3" w:rsidRDefault="00355E08">
      <w:pPr>
        <w:pStyle w:val="ListParagraph"/>
        <w:spacing w:before="280"/>
        <w:ind w:left="0"/>
        <w:jc w:val="both"/>
        <w:rPr>
          <w:lang w:val="cy-GB"/>
        </w:rPr>
      </w:pPr>
      <w:bookmarkStart w:id="2" w:name="_Hlk111096899"/>
      <w:bookmarkEnd w:id="2"/>
    </w:p>
    <w:p w14:paraId="472AC990"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 xml:space="preserve">Manyleb y Myfyriwr </w:t>
      </w:r>
    </w:p>
    <w:p w14:paraId="4F837DA4"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Rhaid i'r myfyriwr feddu ar:</w:t>
      </w:r>
    </w:p>
    <w:p w14:paraId="0277DEBD"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Sgiliau cyfathrebu rhagorol, ar lafar ac ar bapur</w:t>
      </w:r>
    </w:p>
    <w:p w14:paraId="4BA8AA30"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 xml:space="preserve">Dealltwriaeth glir o bwysigrwydd y sector treftadaeth yng Nghymru </w:t>
      </w:r>
    </w:p>
    <w:p w14:paraId="2095CFC1"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Sgiliau dadansoddol rhagorol a'r gallu i samplo data</w:t>
      </w:r>
    </w:p>
    <w:p w14:paraId="2E4FE134" w14:textId="3D5F20A6"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Profiad o gynnal adolygiadau llenyddol, a pharodrwydd i gymhwyso'r sgiliau hyn mewn sefyllfa ymarferol</w:t>
      </w:r>
    </w:p>
    <w:p w14:paraId="497F434F"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Profiad o weithio gyda phobl mewn sefyllfa ymchwil, proffesiynol neu wirfoddol</w:t>
      </w:r>
    </w:p>
    <w:p w14:paraId="3246091D"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Dealltwriaeth gref o gyfathrebu</w:t>
      </w:r>
    </w:p>
    <w:p w14:paraId="43D86817"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Dealltwriaeth o sut i drosglwyddo canlyniadau ymchwil i wahanol gynulleidfaoedd</w:t>
      </w:r>
    </w:p>
    <w:p w14:paraId="601E09ED" w14:textId="77777777" w:rsidR="00355E08" w:rsidRPr="007830B3" w:rsidRDefault="00E03DB3">
      <w:pPr>
        <w:pStyle w:val="ListParagraph"/>
        <w:numPr>
          <w:ilvl w:val="0"/>
          <w:numId w:val="5"/>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lastRenderedPageBreak/>
        <w:t>Cefndir ym maes ymchwil neu brofiad ymarferol mewn maes arbenigol perthnasol, er enghraifft, y gwyddorau cymdeithasol, polisïau sector cyhoeddus, busnes, a rheolaeth amgylcheddol.</w:t>
      </w:r>
    </w:p>
    <w:p w14:paraId="7B6FC58D" w14:textId="77777777" w:rsidR="00355E08" w:rsidRPr="007830B3" w:rsidRDefault="00355E08">
      <w:pPr>
        <w:rPr>
          <w:rFonts w:ascii="Amgueddfa Body Thin" w:hAnsi="Amgueddfa Body Thin"/>
          <w:sz w:val="20"/>
          <w:szCs w:val="20"/>
          <w:lang w:val="cy-GB"/>
        </w:rPr>
      </w:pPr>
    </w:p>
    <w:p w14:paraId="09FAA71D" w14:textId="77777777" w:rsidR="00355E08" w:rsidRPr="007830B3" w:rsidRDefault="00E03DB3">
      <w:pPr>
        <w:rPr>
          <w:rFonts w:ascii="Amgueddfa Body Thin" w:hAnsi="Amgueddfa Body Thin"/>
          <w:sz w:val="20"/>
          <w:szCs w:val="20"/>
          <w:lang w:val="cy-GB"/>
        </w:rPr>
      </w:pPr>
      <w:r w:rsidRPr="007830B3">
        <w:rPr>
          <w:rFonts w:ascii="Amgueddfa Body Thin" w:hAnsi="Amgueddfa Body Thin"/>
          <w:sz w:val="20"/>
          <w:szCs w:val="20"/>
          <w:lang w:val="cy-GB"/>
        </w:rPr>
        <w:t>Meini Prawf Dymunol</w:t>
      </w:r>
    </w:p>
    <w:p w14:paraId="6FE9C4CC" w14:textId="77777777" w:rsidR="00355E08" w:rsidRPr="007830B3" w:rsidRDefault="00E03DB3">
      <w:pPr>
        <w:pStyle w:val="ListParagraph"/>
        <w:numPr>
          <w:ilvl w:val="0"/>
          <w:numId w:val="6"/>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 xml:space="preserve">Dealltwriaeth o bwysigrwydd cadw sgiliau crefft </w:t>
      </w:r>
    </w:p>
    <w:p w14:paraId="762FA7F6" w14:textId="77777777" w:rsidR="00355E08" w:rsidRPr="007830B3" w:rsidRDefault="00E03DB3">
      <w:pPr>
        <w:pStyle w:val="ListParagraph"/>
        <w:numPr>
          <w:ilvl w:val="0"/>
          <w:numId w:val="6"/>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Profiad o gynnal a hwyluso gweithdai</w:t>
      </w:r>
    </w:p>
    <w:p w14:paraId="1D4B9143" w14:textId="77777777" w:rsidR="00355E08" w:rsidRPr="007830B3" w:rsidRDefault="00E03DB3">
      <w:pPr>
        <w:pStyle w:val="ListParagraph"/>
        <w:numPr>
          <w:ilvl w:val="0"/>
          <w:numId w:val="6"/>
        </w:numPr>
        <w:spacing w:line="254" w:lineRule="auto"/>
        <w:rPr>
          <w:rFonts w:ascii="Amgueddfa Body Thin" w:hAnsi="Amgueddfa Body Thin"/>
          <w:sz w:val="20"/>
          <w:szCs w:val="20"/>
          <w:lang w:val="cy-GB"/>
        </w:rPr>
      </w:pPr>
      <w:r w:rsidRPr="007830B3">
        <w:rPr>
          <w:rFonts w:ascii="Amgueddfa Body Thin" w:hAnsi="Amgueddfa Body Thin"/>
          <w:sz w:val="20"/>
          <w:szCs w:val="20"/>
          <w:lang w:val="cy-GB"/>
        </w:rPr>
        <w:t xml:space="preserve">Sgiliau iaith Gymraeg (sylfaen neu uwch) </w:t>
      </w:r>
    </w:p>
    <w:p w14:paraId="77108BC8" w14:textId="77777777" w:rsidR="00355E08" w:rsidRPr="007830B3" w:rsidRDefault="00355E08">
      <w:pPr>
        <w:rPr>
          <w:rFonts w:ascii="Amgueddfa Body Thin" w:hAnsi="Amgueddfa Body Thin"/>
          <w:sz w:val="20"/>
          <w:szCs w:val="20"/>
          <w:lang w:val="cy-GB"/>
        </w:rPr>
      </w:pPr>
    </w:p>
    <w:p w14:paraId="50CF6CB2" w14:textId="77777777" w:rsidR="00355E08" w:rsidRPr="007830B3" w:rsidRDefault="00E03DB3">
      <w:pPr>
        <w:pStyle w:val="Heading1"/>
        <w:rPr>
          <w:rFonts w:ascii="Amgueddfa Body" w:hAnsi="Amgueddfa Body"/>
          <w:color w:val="auto"/>
          <w:lang w:val="cy-GB"/>
        </w:rPr>
      </w:pPr>
      <w:r w:rsidRPr="007830B3">
        <w:rPr>
          <w:rFonts w:ascii="Amgueddfa Body" w:hAnsi="Amgueddfa Body"/>
          <w:color w:val="auto"/>
          <w:lang w:val="cy-GB"/>
        </w:rPr>
        <w:t>Dyddiad Dechrau Arfaethedig</w:t>
      </w:r>
    </w:p>
    <w:p w14:paraId="4089B803" w14:textId="77777777" w:rsidR="00355E08" w:rsidRPr="007830B3" w:rsidRDefault="00355E08">
      <w:pPr>
        <w:rPr>
          <w:rFonts w:ascii="Amgueddfa Body Thin" w:hAnsi="Amgueddfa Body Thin"/>
          <w:sz w:val="20"/>
          <w:szCs w:val="20"/>
          <w:lang w:val="cy-GB"/>
        </w:rPr>
      </w:pPr>
    </w:p>
    <w:p w14:paraId="7E6532A3" w14:textId="77777777" w:rsidR="00355E08" w:rsidRPr="007830B3" w:rsidRDefault="00E03DB3">
      <w:pPr>
        <w:rPr>
          <w:lang w:val="cy-GB"/>
        </w:rPr>
      </w:pPr>
      <w:r w:rsidRPr="007830B3">
        <w:rPr>
          <w:rFonts w:ascii="Amgueddfa Body Thin" w:hAnsi="Amgueddfa Body Thin"/>
          <w:sz w:val="20"/>
          <w:szCs w:val="20"/>
          <w:lang w:val="cy-GB"/>
        </w:rPr>
        <w:t>Mae dyddiad dechrau'r Lleoliad hwn yn hyblyg, ond heb fod yn hwyrach na 1 Hydref 2023.</w:t>
      </w:r>
      <w:r w:rsidRPr="007830B3">
        <w:rPr>
          <w:rFonts w:ascii="Amgueddfa Body Thin" w:hAnsi="Amgueddfa Body Thin"/>
          <w:sz w:val="20"/>
          <w:szCs w:val="20"/>
          <w:vertAlign w:val="superscript"/>
          <w:lang w:val="cy-GB"/>
        </w:rPr>
        <w:t>⁠</w:t>
      </w:r>
      <w:r w:rsidRPr="007830B3">
        <w:rPr>
          <w:rFonts w:ascii="Amgueddfa Body Thin" w:hAnsi="Amgueddfa Body Thin"/>
          <w:sz w:val="20"/>
          <w:szCs w:val="20"/>
          <w:lang w:val="cy-GB"/>
        </w:rPr>
        <w:t xml:space="preserve"> ⁠ </w:t>
      </w:r>
    </w:p>
    <w:p w14:paraId="0B549878" w14:textId="77777777" w:rsidR="00355E08" w:rsidRPr="007830B3" w:rsidRDefault="00355E08">
      <w:pPr>
        <w:rPr>
          <w:lang w:val="cy-GB"/>
        </w:rPr>
      </w:pPr>
    </w:p>
    <w:sectPr w:rsidR="00355E08" w:rsidRPr="007830B3">
      <w:headerReference w:type="default" r:id="rId7"/>
      <w:headerReference w:type="first" r:id="rId8"/>
      <w:pgSz w:w="11906" w:h="16838"/>
      <w:pgMar w:top="1440" w:right="1440" w:bottom="1440" w:left="144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6CBA" w14:textId="77777777" w:rsidR="00490FB8" w:rsidRDefault="00490FB8">
      <w:pPr>
        <w:spacing w:after="0" w:line="240" w:lineRule="auto"/>
      </w:pPr>
      <w:r>
        <w:separator/>
      </w:r>
    </w:p>
  </w:endnote>
  <w:endnote w:type="continuationSeparator" w:id="0">
    <w:p w14:paraId="361D3F0A" w14:textId="77777777" w:rsidR="00490FB8" w:rsidRDefault="0049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Amgueddfa Body">
    <w:panose1 w:val="00000500000000000000"/>
    <w:charset w:val="00"/>
    <w:family w:val="auto"/>
    <w:pitch w:val="variable"/>
    <w:sig w:usb0="00000007" w:usb1="02000011" w:usb2="00000000" w:usb3="00000000" w:csb0="00000093" w:csb1="00000000"/>
  </w:font>
  <w:font w:name="Amgueddfa Body Thin">
    <w:panose1 w:val="00000200000000000000"/>
    <w:charset w:val="00"/>
    <w:family w:val="auto"/>
    <w:pitch w:val="variable"/>
    <w:sig w:usb0="00000007" w:usb1="02000011" w:usb2="00000000" w:usb3="00000000" w:csb0="00000093" w:csb1="00000000"/>
  </w:font>
  <w:font w:name="Amgueddfa Body Light">
    <w:panose1 w:val="00000400000000000000"/>
    <w:charset w:val="00"/>
    <w:family w:val="auto"/>
    <w:pitch w:val="variable"/>
    <w:sig w:usb0="00000007" w:usb1="02000011" w:usb2="00000000" w:usb3="00000000" w:csb0="00000093" w:csb1="00000000"/>
  </w:font>
  <w:font w:name="HODPBN+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7386" w14:textId="77777777" w:rsidR="00490FB8" w:rsidRDefault="00490FB8">
      <w:r>
        <w:separator/>
      </w:r>
    </w:p>
  </w:footnote>
  <w:footnote w:type="continuationSeparator" w:id="0">
    <w:p w14:paraId="6245D6F9" w14:textId="77777777" w:rsidR="00490FB8" w:rsidRDefault="00490FB8">
      <w:r>
        <w:continuationSeparator/>
      </w:r>
    </w:p>
  </w:footnote>
  <w:footnote w:id="1">
    <w:p w14:paraId="340BE788" w14:textId="77777777" w:rsidR="00355E08" w:rsidRDefault="00E03DB3">
      <w:pPr>
        <w:pStyle w:val="FootnoteText"/>
      </w:pPr>
      <w:r>
        <w:rPr>
          <w:rStyle w:val="FootnoteCharacters"/>
        </w:rPr>
        <w:footnoteRef/>
      </w:r>
      <w:hyperlink r:id="rId1">
        <w:r>
          <w:rPr>
            <w:rStyle w:val="InternetLink"/>
            <w:rFonts w:ascii="Amgueddfa Body Thin" w:hAnsi="Amgueddfa Body Thin"/>
          </w:rPr>
          <w:tab/>
          <w:t>Strategaeth 2030 | Amgueddfa Cymru</w:t>
        </w:r>
      </w:hyperlink>
    </w:p>
  </w:footnote>
  <w:footnote w:id="2">
    <w:p w14:paraId="47BE2E90" w14:textId="45592D47" w:rsidR="00355E08" w:rsidRDefault="00E03DB3">
      <w:pPr>
        <w:pStyle w:val="FootnoteText"/>
      </w:pPr>
      <w:r>
        <w:rPr>
          <w:rStyle w:val="FootnoteCharacters"/>
        </w:rPr>
        <w:footnoteRef/>
      </w:r>
      <w:hyperlink r:id="rId2">
        <w:r>
          <w:rPr>
            <w:rStyle w:val="InternetLink"/>
            <w:rFonts w:ascii="Amgueddfa Body Light" w:hAnsi="Amgueddfa Body Light"/>
            <w:sz w:val="16"/>
            <w:szCs w:val="16"/>
          </w:rPr>
          <w:tab/>
          <w:t>Rhestr Coch Crefftau Mewn Perygl | Heritage Crafts a Chategorïau Risg | Heritage Crafts.</w:t>
        </w:r>
      </w:hyperlink>
      <w:r>
        <w:rPr>
          <w:rFonts w:ascii="Amgueddfa Body Light" w:hAnsi="Amgueddfa Body Light"/>
          <w:sz w:val="16"/>
          <w:szCs w:val="16"/>
        </w:rPr>
        <w:t xml:space="preserve"> ⁠ </w:t>
      </w:r>
      <w:hyperlink r:id="rId3">
        <w:r>
          <w:rPr>
            <w:rStyle w:val="InternetLink"/>
            <w:rFonts w:ascii="Amgueddfa Body Light" w:hAnsi="Amgueddfa Body Light"/>
            <w:sz w:val="16"/>
            <w:szCs w:val="16"/>
          </w:rPr>
          <w:t xml:space="preserve">⁠ </w:t>
        </w:r>
      </w:hyperlink>
      <w:r>
        <w:rPr>
          <w:rStyle w:val="InternetLink"/>
          <w:rFonts w:ascii="Amgueddfa Body Light" w:hAnsi="Amgueddfa Body Light"/>
          <w:color w:val="auto"/>
          <w:sz w:val="16"/>
          <w:szCs w:val="16"/>
          <w:u w:val="none"/>
        </w:rPr>
        <w:t>⁠Disgwylir 4ydd argraffiad ym mis Mai 2023.</w:t>
      </w:r>
      <w:r>
        <w:rPr>
          <w:rStyle w:val="InternetLink"/>
          <w:rFonts w:ascii="Amgueddfa Body Light" w:hAnsi="Amgueddfa Body Light"/>
          <w:color w:val="auto"/>
          <w:sz w:val="16"/>
          <w:szCs w:val="16"/>
          <w:u w:val="none"/>
          <w:vertAlign w:val="superscript"/>
        </w:rPr>
        <w:t>⁠</w:t>
      </w:r>
      <w:r>
        <w:rPr>
          <w:rStyle w:val="InternetLink"/>
          <w:rFonts w:ascii="Amgueddfa Body Light" w:hAnsi="Amgueddfa Body Light"/>
          <w:color w:val="auto"/>
          <w:sz w:val="16"/>
          <w:szCs w:val="16"/>
          <w:u w:val="none"/>
        </w:rPr>
        <w:t xml:space="preserve"> ⁠ </w:t>
      </w:r>
      <w:r w:rsidR="007830B3">
        <w:rPr>
          <w:rStyle w:val="InternetLink"/>
          <w:rFonts w:ascii="Amgueddfa Body Light" w:hAnsi="Amgueddfa Body Light"/>
          <w:color w:val="auto"/>
          <w:sz w:val="16"/>
          <w:szCs w:val="16"/>
          <w:u w:val="none"/>
        </w:rPr>
        <w:t>(yn Saesneg)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ADDB" w14:textId="77777777" w:rsidR="00355E08" w:rsidRDefault="00355E08">
    <w:pPr>
      <w:pStyle w:val="Header"/>
    </w:pPr>
  </w:p>
  <w:p w14:paraId="3F209269" w14:textId="77777777" w:rsidR="00355E08" w:rsidRDefault="00355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2884" w14:textId="77777777" w:rsidR="00355E08" w:rsidRDefault="00E03DB3">
    <w:pPr>
      <w:pStyle w:val="Header"/>
      <w:jc w:val="center"/>
    </w:pPr>
    <w:r>
      <w:rPr>
        <w:noProof/>
      </w:rPr>
      <w:drawing>
        <wp:inline distT="0" distB="0" distL="0" distR="3810" wp14:anchorId="75B84EF0" wp14:editId="3AB93317">
          <wp:extent cx="923290" cy="317500"/>
          <wp:effectExtent l="0" t="0" r="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1"/>
                  <a:stretch>
                    <a:fillRect/>
                  </a:stretch>
                </pic:blipFill>
                <pic:spPr bwMode="auto">
                  <a:xfrm>
                    <a:off x="0" y="0"/>
                    <a:ext cx="923290" cy="317500"/>
                  </a:xfrm>
                  <a:prstGeom prst="rect">
                    <a:avLst/>
                  </a:prstGeom>
                </pic:spPr>
              </pic:pic>
            </a:graphicData>
          </a:graphic>
        </wp:inline>
      </w:drawing>
    </w:r>
    <w:r w:rsidR="00000000">
      <w:pict w14:anchorId="6DE9D464">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00000000">
      <w:pict w14:anchorId="3E85F4C4">
        <v:shape id="PowerPlusWaterMarkObject357831064" o:spid="_x0000_s1025" type="#shapetype_136" style="position:absolute;left:0;text-align:left;margin-left:0;margin-top:0;width:412.35pt;height:153.4pt;rotation:315;z-index:251658240;mso-position-horizontal:center;mso-position-horizontal-relative:text;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trim="t" string="DRAFT"/>
          <v:handles>
            <v:h position="@0,center"/>
          </v:handles>
          <w10:wrap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85C"/>
    <w:multiLevelType w:val="multilevel"/>
    <w:tmpl w:val="F45C1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726674"/>
    <w:multiLevelType w:val="multilevel"/>
    <w:tmpl w:val="9FA4EB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244362"/>
    <w:multiLevelType w:val="multilevel"/>
    <w:tmpl w:val="995C0C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153301"/>
    <w:multiLevelType w:val="multilevel"/>
    <w:tmpl w:val="DC02E9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4571BE7"/>
    <w:multiLevelType w:val="multilevel"/>
    <w:tmpl w:val="6BDC7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EF7330"/>
    <w:multiLevelType w:val="multilevel"/>
    <w:tmpl w:val="A7F4AB6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num w:numId="1" w16cid:durableId="347945954">
    <w:abstractNumId w:val="4"/>
  </w:num>
  <w:num w:numId="2" w16cid:durableId="937372971">
    <w:abstractNumId w:val="0"/>
  </w:num>
  <w:num w:numId="3" w16cid:durableId="774062435">
    <w:abstractNumId w:val="3"/>
  </w:num>
  <w:num w:numId="4" w16cid:durableId="902183269">
    <w:abstractNumId w:val="5"/>
  </w:num>
  <w:num w:numId="5" w16cid:durableId="1044402410">
    <w:abstractNumId w:val="1"/>
  </w:num>
  <w:num w:numId="6" w16cid:durableId="108707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08"/>
    <w:rsid w:val="00315480"/>
    <w:rsid w:val="00355E08"/>
    <w:rsid w:val="00490FB8"/>
    <w:rsid w:val="005014F3"/>
    <w:rsid w:val="007830B3"/>
    <w:rsid w:val="00E03DB3"/>
    <w:rsid w:val="00FD0F8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F957"/>
  <w15:docId w15:val="{D9C0CEF3-5BF2-40EC-B8CC-48C76367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Calibri Light" w:eastAsia="Calibri" w:hAnsi="Calibri Light" w:cs="DejaVu Sans"/>
      <w:color w:val="2F5496"/>
      <w:sz w:val="32"/>
      <w:szCs w:val="32"/>
    </w:rPr>
  </w:style>
  <w:style w:type="character" w:styleId="Strong">
    <w:name w:val="Strong"/>
    <w:basedOn w:val="DefaultParagraphFont"/>
    <w:qFormat/>
    <w:rPr>
      <w:b/>
      <w:bCs/>
    </w:rPr>
  </w:style>
  <w:style w:type="character" w:styleId="SubtleEmphasis">
    <w:name w:val="Subtle Emphasis"/>
    <w:qFormat/>
    <w:rPr>
      <w:i/>
      <w:iCs/>
    </w:rPr>
  </w:style>
  <w:style w:type="character" w:customStyle="1" w:styleId="ListParagraphChar">
    <w:name w:val="List Paragraph Char"/>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FootnoteTextChar">
    <w:name w:val="Footnote Text Char"/>
    <w:basedOn w:val="DefaultParagraphFont"/>
    <w:qFormat/>
    <w:rPr>
      <w:sz w:val="20"/>
      <w:szCs w:val="20"/>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styleId="FollowedHyperlink">
    <w:name w:val="FollowedHyperlink"/>
    <w:basedOn w:val="DefaultParagraphFont"/>
    <w:qFormat/>
    <w:rPr>
      <w:color w:val="954F72"/>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FootnoteText">
    <w:name w:val="footnote text"/>
    <w:basedOn w:val="Normal"/>
    <w:pPr>
      <w:spacing w:after="0" w:line="240" w:lineRule="auto"/>
    </w:pPr>
    <w:rPr>
      <w:sz w:val="20"/>
      <w:szCs w:val="20"/>
    </w:rPr>
  </w:style>
  <w:style w:type="paragraph" w:styleId="NoSpacing">
    <w:name w:val="No Spacing"/>
    <w:qFormat/>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Revision">
    <w:name w:val="Revision"/>
    <w:qFormat/>
  </w:style>
  <w:style w:type="character" w:customStyle="1" w:styleId="ui-provider">
    <w:name w:val="ui-provider"/>
    <w:basedOn w:val="DefaultParagraphFont"/>
    <w:rsid w:val="00FD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ritagecrafts.org.uk/redlist/categories-of-risk/" TargetMode="External"/><Relationship Id="rId2" Type="http://schemas.openxmlformats.org/officeDocument/2006/relationships/hyperlink" Target="https://heritagecrafts.org.uk/redlist/" TargetMode="External"/><Relationship Id="rId1" Type="http://schemas.openxmlformats.org/officeDocument/2006/relationships/hyperlink" Target="https://museum.wales/about/policy/strategy-2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8BDAC368C514EB59E21128AD75E66" ma:contentTypeVersion="16" ma:contentTypeDescription="Create a new document." ma:contentTypeScope="" ma:versionID="851d5886340575752c930b2f8ccab02f">
  <xsd:schema xmlns:xsd="http://www.w3.org/2001/XMLSchema" xmlns:xs="http://www.w3.org/2001/XMLSchema" xmlns:p="http://schemas.microsoft.com/office/2006/metadata/properties" xmlns:ns2="2a6a0d13-e3cb-4243-a6e9-87d3679ccc55" xmlns:ns3="3592877d-f2ed-400c-a485-8fdf7bf79a9b" targetNamespace="http://schemas.microsoft.com/office/2006/metadata/properties" ma:root="true" ma:fieldsID="a479b27c02a1ef52a282e875469e86ce" ns2:_="" ns3:_="">
    <xsd:import namespace="2a6a0d13-e3cb-4243-a6e9-87d3679ccc55"/>
    <xsd:import namespace="3592877d-f2ed-400c-a485-8fdf7bf79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a0d13-e3cb-4243-a6e9-87d3679cc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2877d-f2ed-400c-a485-8fdf7bf79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8e5040-25ba-40e0-8f88-a446ebf134d8}" ma:internalName="TaxCatchAll" ma:showField="CatchAllData" ma:web="3592877d-f2ed-400c-a485-8fdf7bf79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92877d-f2ed-400c-a485-8fdf7bf79a9b" xsi:nil="true"/>
    <lcf76f155ced4ddcb4097134ff3c332f xmlns="2a6a0d13-e3cb-4243-a6e9-87d3679ccc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2634BD-B0C6-4C33-AEEF-337623DB81E9}"/>
</file>

<file path=customXml/itemProps2.xml><?xml version="1.0" encoding="utf-8"?>
<ds:datastoreItem xmlns:ds="http://schemas.openxmlformats.org/officeDocument/2006/customXml" ds:itemID="{E498635B-1DD8-4CEA-B9DA-F21658734F0C}"/>
</file>

<file path=customXml/itemProps3.xml><?xml version="1.0" encoding="utf-8"?>
<ds:datastoreItem xmlns:ds="http://schemas.openxmlformats.org/officeDocument/2006/customXml" ds:itemID="{BB9EE08E-FB0A-4054-B223-58A7E0C35C22}"/>
</file>

<file path=docProps/app.xml><?xml version="1.0" encoding="utf-8"?>
<Properties xmlns="http://schemas.openxmlformats.org/officeDocument/2006/extended-properties" xmlns:vt="http://schemas.openxmlformats.org/officeDocument/2006/docPropsVTypes">
  <Template>Normal.dotm</Template>
  <TotalTime>26</TotalTime>
  <Pages>4</Pages>
  <Words>1235</Words>
  <Characters>7045</Characters>
  <Application>Microsoft Office Word</Application>
  <DocSecurity>0</DocSecurity>
  <Lines>58</Lines>
  <Paragraphs>16</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Brown</dc:creator>
  <dc:description/>
  <cp:lastModifiedBy>Gemma Brown</cp:lastModifiedBy>
  <cp:revision>5</cp:revision>
  <cp:lastPrinted>2023-03-28T10:46:00Z</cp:lastPrinted>
  <dcterms:created xsi:type="dcterms:W3CDTF">2023-04-11T08:04:00Z</dcterms:created>
  <dcterms:modified xsi:type="dcterms:W3CDTF">2023-05-02T09:46:00Z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0x010100F9E8BDAC368C514EB59E21128AD75E66</vt:lpwstr>
  </property>
</Properties>
</file>